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3105" w:rsidRPr="00FF3105" w:rsidRDefault="00FF3105" w:rsidP="00FF3105">
      <w:pPr>
        <w:pStyle w:val="NormalWeb"/>
        <w:shd w:val="clear" w:color="auto" w:fill="FFFFFF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FF3105">
        <w:rPr>
          <w:rFonts w:asciiTheme="minorHAnsi" w:hAnsiTheme="minorHAnsi" w:cstheme="minorHAnsi"/>
          <w:b/>
          <w:bCs/>
          <w:color w:val="000000"/>
          <w:sz w:val="28"/>
          <w:szCs w:val="28"/>
        </w:rPr>
        <w:t>Droit de douane sur l’aluminium</w:t>
      </w:r>
    </w:p>
    <w:p w:rsidR="00FF3105" w:rsidRPr="00FF3105" w:rsidRDefault="00FF3105" w:rsidP="00FF3105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FF3105">
        <w:rPr>
          <w:rFonts w:asciiTheme="minorHAnsi" w:hAnsiTheme="minorHAnsi" w:cstheme="minorHAnsi"/>
          <w:color w:val="000000"/>
        </w:rPr>
        <w:t xml:space="preserve">Donald </w:t>
      </w:r>
      <w:proofErr w:type="spellStart"/>
      <w:r w:rsidRPr="00FF3105">
        <w:rPr>
          <w:rFonts w:asciiTheme="minorHAnsi" w:hAnsiTheme="minorHAnsi" w:cstheme="minorHAnsi"/>
          <w:color w:val="000000"/>
        </w:rPr>
        <w:t>Trump</w:t>
      </w:r>
      <w:proofErr w:type="spellEnd"/>
      <w:r w:rsidRPr="00FF3105">
        <w:rPr>
          <w:rFonts w:asciiTheme="minorHAnsi" w:hAnsiTheme="minorHAnsi" w:cstheme="minorHAnsi"/>
          <w:color w:val="000000"/>
        </w:rPr>
        <w:t xml:space="preserve"> veut à nouveau imposer l'aluminium brut canadien, à hauteur de 10%, </w:t>
      </w:r>
      <w:proofErr w:type="spellStart"/>
      <w:r w:rsidRPr="00FF3105">
        <w:rPr>
          <w:rFonts w:asciiTheme="minorHAnsi" w:hAnsiTheme="minorHAnsi" w:cstheme="minorHAnsi"/>
          <w:color w:val="000000"/>
        </w:rPr>
        <w:t>a-t-il</w:t>
      </w:r>
      <w:proofErr w:type="spellEnd"/>
      <w:r w:rsidRPr="00FF3105">
        <w:rPr>
          <w:rFonts w:asciiTheme="minorHAnsi" w:hAnsiTheme="minorHAnsi" w:cstheme="minorHAnsi"/>
          <w:color w:val="000000"/>
        </w:rPr>
        <w:t xml:space="preserve"> fait savoir le 6 août. En réponse, le Canada a promis des représailles alors que les tensions s'intensifiaient entre les proches alliés quelques semaines seulement après l'entrée en vigueur d'un nouvel accord commercial continental entre les États-Unis, le Mexique et le Canada.</w:t>
      </w:r>
    </w:p>
    <w:p w:rsidR="00FF3105" w:rsidRPr="00FF3105" w:rsidRDefault="00FF3105" w:rsidP="00FF3105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FF3105">
        <w:rPr>
          <w:rFonts w:asciiTheme="minorHAnsi" w:hAnsiTheme="minorHAnsi" w:cstheme="minorHAnsi"/>
          <w:color w:val="000000"/>
        </w:rPr>
        <w:t>Le Bureau du représentant américain au commerce a déclaré que les droits de douane de 10% s'appliquent à l'aluminium brut non allié produit dans les fonderies.</w:t>
      </w:r>
    </w:p>
    <w:p w:rsidR="00FF3105" w:rsidRPr="00FF3105" w:rsidRDefault="00FF3105" w:rsidP="00FF3105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FF3105">
        <w:rPr>
          <w:rFonts w:asciiTheme="minorHAnsi" w:hAnsiTheme="minorHAnsi" w:cstheme="minorHAnsi"/>
          <w:color w:val="000000"/>
        </w:rPr>
        <w:t xml:space="preserve">La vice-première ministre canadienne </w:t>
      </w:r>
      <w:proofErr w:type="spellStart"/>
      <w:r w:rsidRPr="00FF3105">
        <w:rPr>
          <w:rFonts w:asciiTheme="minorHAnsi" w:hAnsiTheme="minorHAnsi" w:cstheme="minorHAnsi"/>
          <w:color w:val="000000"/>
        </w:rPr>
        <w:t>Chrystia</w:t>
      </w:r>
      <w:proofErr w:type="spellEnd"/>
      <w:r w:rsidRPr="00FF310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FF3105">
        <w:rPr>
          <w:rFonts w:asciiTheme="minorHAnsi" w:hAnsiTheme="minorHAnsi" w:cstheme="minorHAnsi"/>
          <w:color w:val="000000"/>
        </w:rPr>
        <w:t>Freeland</w:t>
      </w:r>
      <w:proofErr w:type="spellEnd"/>
      <w:r w:rsidRPr="00FF3105">
        <w:rPr>
          <w:rFonts w:asciiTheme="minorHAnsi" w:hAnsiTheme="minorHAnsi" w:cstheme="minorHAnsi"/>
          <w:color w:val="000000"/>
        </w:rPr>
        <w:t xml:space="preserve"> a déclaré que les droits de douane porteraient préjudice aux travailleurs et aux économies régionales déjà touchées par la pandémie de coronavirus et a promis qu'Ottawa prendrait des mesures de rétorsion comme en 2018, lorsque </w:t>
      </w:r>
      <w:proofErr w:type="spellStart"/>
      <w:r w:rsidRPr="00FF3105">
        <w:rPr>
          <w:rFonts w:asciiTheme="minorHAnsi" w:hAnsiTheme="minorHAnsi" w:cstheme="minorHAnsi"/>
          <w:color w:val="000000"/>
        </w:rPr>
        <w:t>Trump</w:t>
      </w:r>
      <w:proofErr w:type="spellEnd"/>
      <w:r w:rsidRPr="00FF3105">
        <w:rPr>
          <w:rFonts w:asciiTheme="minorHAnsi" w:hAnsiTheme="minorHAnsi" w:cstheme="minorHAnsi"/>
          <w:color w:val="000000"/>
        </w:rPr>
        <w:t xml:space="preserve"> a imposé pour la première fois des mesures punitives sur l'acier et l'aluminium canadiens.</w:t>
      </w:r>
    </w:p>
    <w:p w:rsidR="00FF3105" w:rsidRPr="00FF3105" w:rsidRDefault="00FF3105" w:rsidP="00FF3105">
      <w:pPr>
        <w:pStyle w:val="NormalWeb"/>
        <w:shd w:val="clear" w:color="auto" w:fill="FFFFFF"/>
        <w:rPr>
          <w:rFonts w:asciiTheme="minorHAnsi" w:hAnsiTheme="minorHAnsi" w:cstheme="minorHAnsi"/>
          <w:color w:val="000000"/>
        </w:rPr>
      </w:pPr>
      <w:r w:rsidRPr="00FF3105">
        <w:rPr>
          <w:rFonts w:asciiTheme="minorHAnsi" w:hAnsiTheme="minorHAnsi" w:cstheme="minorHAnsi"/>
          <w:color w:val="000000"/>
        </w:rPr>
        <w:t>La Chambre de commerce américaine a pour sa part qualifié cette initiative de "pas dans la mauvaise direction", qui entraînerait une augmentation des coûts pour les entreprises et les consommateurs.</w:t>
      </w:r>
    </w:p>
    <w:p w:rsidR="00FD5B7C" w:rsidRPr="00FF3105" w:rsidRDefault="00FD5B7C">
      <w:pPr>
        <w:rPr>
          <w:rFonts w:cstheme="minorHAnsi"/>
        </w:rPr>
      </w:pPr>
    </w:p>
    <w:sectPr w:rsidR="00FD5B7C" w:rsidRPr="00FF3105" w:rsidSect="000F156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05"/>
    <w:rsid w:val="000F156F"/>
    <w:rsid w:val="00FD5B7C"/>
    <w:rsid w:val="00FF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376055"/>
  <w15:chartTrackingRefBased/>
  <w15:docId w15:val="{AC55F5A0-AE9B-F847-8D59-2DA60174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310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4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2020-08-19T07:34:00Z</dcterms:created>
  <dcterms:modified xsi:type="dcterms:W3CDTF">2020-08-19T07:35:00Z</dcterms:modified>
</cp:coreProperties>
</file>